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b w:val="1"/>
          <w:sz w:val="36"/>
          <w:vertAlign w:val="baseline"/>
          <w:rtl w:val="0"/>
        </w:rPr>
        <w:t xml:space="preserve">Unit Planning Guide: Grade 4 Unit </w:t>
      </w:r>
      <w:r w:rsidRPr="00000000" w:rsidR="00000000" w:rsidDel="00000000">
        <w:rPr>
          <w:b w:val="1"/>
          <w:sz w:val="36"/>
          <w:rtl w:val="0"/>
        </w:rPr>
        <w:t xml:space="preserve">7</w:t>
      </w:r>
      <w:r w:rsidRPr="00000000" w:rsidR="00000000" w:rsidDel="00000000">
        <w:rPr>
          <w:b w:val="1"/>
          <w:sz w:val="36"/>
          <w:vertAlign w:val="baseline"/>
          <w:rtl w:val="0"/>
        </w:rPr>
        <w:t xml:space="preserve"> of 10</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bl>
      <w:tblPr>
        <w:tblStyle w:val="KixTable1"/>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Unit Title: Application of Informational </w:t>
            </w:r>
            <w:r w:rsidRPr="00000000" w:rsidR="00000000" w:rsidDel="00000000">
              <w:rPr>
                <w:rtl w:val="0"/>
              </w:rPr>
              <w:t xml:space="preserve">T</w:t>
            </w:r>
            <w:r w:rsidRPr="00000000" w:rsidR="00000000" w:rsidDel="00000000">
              <w:rPr>
                <w:vertAlign w:val="baseline"/>
                <w:rtl w:val="0"/>
              </w:rPr>
              <w:t xml:space="preserve">ext</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Pacing (Duration of Unit): 5 weeks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Grade: 4</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Buffer Day(s):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2"/>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e5b8b7"/>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4"/>
                <w:vertAlign w:val="baseline"/>
                <w:rtl w:val="0"/>
              </w:rPr>
              <w:t xml:space="preserve">Desired Results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3"/>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Transfer Goals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i w:val="1"/>
                <w:color w:val="000000"/>
                <w:sz w:val="20"/>
                <w:vertAlign w:val="baseline"/>
                <w:rtl w:val="0"/>
              </w:rPr>
              <w:t xml:space="preserve">Students will be able to independently use their learning to: </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Understand the power of words and images to transform lives and provide insight into the experiences of others and understanding of cultures and historical periods. </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Generate open-ended questions and seek answers through critical analysis of text, media, interviews, and/or observations. </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Develop the habit of reading for enjoyment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4"/>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Established Goals (2011 MA Curriculum Frameworks Standards Incorporating the Common Core State Standards)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5"/>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195"/>
        <w:gridCol w:w="3421"/>
      </w:tblGrid>
      <w:tr>
        <w:tc>
          <w:tcPr>
            <w:shd w:fill="ffffff"/>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Standards (Priority Standards in bold):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color w:val="000000"/>
                <w:sz w:val="18"/>
                <w:vertAlign w:val="baseline"/>
                <w:rtl w:val="0"/>
              </w:rPr>
              <w:t xml:space="preserve">W 4.2 Write informative/explanatory texts to examine a topic and convey ideas and information clearly. </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b w:val="1"/>
                <w:color w:val="000000"/>
                <w:sz w:val="18"/>
                <w:vertAlign w:val="baseline"/>
                <w:rtl w:val="0"/>
              </w:rPr>
              <w:t xml:space="preserve">Introduce a topic clearly and group related information in paragraphs and sections; include formatting (e.g., headings), illustrations, and </w:t>
            </w:r>
            <w:r w:rsidRPr="00000000" w:rsidR="00000000" w:rsidDel="00000000">
              <w:rPr>
                <w:rtl w:val="0"/>
              </w:rPr>
            </w:r>
          </w:p>
          <w:p w:rsidP="00000000" w:rsidRPr="00000000" w:rsidR="00000000" w:rsidDel="00000000" w:rsidRDefault="00000000">
            <w:pPr>
              <w:spacing w:lineRule="auto" w:after="0" w:line="240"/>
              <w:ind w:left="630" w:firstLine="0"/>
              <w:contextualSpacing w:val="0"/>
            </w:pPr>
            <w:r w:rsidRPr="00000000" w:rsidR="00000000" w:rsidDel="00000000">
              <w:rPr>
                <w:b w:val="1"/>
                <w:color w:val="000000"/>
                <w:sz w:val="18"/>
                <w:vertAlign w:val="baseline"/>
                <w:rtl w:val="0"/>
              </w:rPr>
              <w:t xml:space="preserve">multimedia when useful to aiding comprehension. </w:t>
            </w:r>
            <w:r w:rsidRPr="00000000" w:rsidR="00000000" w:rsidDel="00000000">
              <w:rPr>
                <w:rtl w:val="0"/>
              </w:rPr>
            </w:r>
          </w:p>
          <w:p w:rsidP="00000000" w:rsidRPr="00000000" w:rsidR="00000000" w:rsidDel="00000000" w:rsidRDefault="00000000">
            <w:pPr>
              <w:spacing w:lineRule="auto" w:after="0" w:line="240"/>
              <w:ind w:left="630" w:hanging="359"/>
              <w:contextualSpacing w:val="0"/>
            </w:pPr>
            <w:r w:rsidRPr="00000000" w:rsidR="00000000" w:rsidDel="00000000">
              <w:rPr>
                <w:b w:val="1"/>
                <w:color w:val="000000"/>
                <w:sz w:val="18"/>
                <w:vertAlign w:val="baseline"/>
                <w:rtl w:val="0"/>
              </w:rPr>
              <w:t xml:space="preserve">b.     Develop the topic with facts, definitions, concrete details, quotations, or other information and examples related to the topic. </w:t>
            </w:r>
            <w:r w:rsidRPr="00000000" w:rsidR="00000000" w:rsidDel="00000000">
              <w:rPr>
                <w:rtl w:val="0"/>
              </w:rPr>
            </w:r>
          </w:p>
          <w:p w:rsidP="00000000" w:rsidRPr="00000000" w:rsidR="00000000" w:rsidDel="00000000" w:rsidRDefault="00000000">
            <w:pPr>
              <w:spacing w:lineRule="auto" w:after="0" w:line="240"/>
              <w:ind w:left="0" w:firstLine="270"/>
              <w:contextualSpacing w:val="0"/>
            </w:pPr>
            <w:r w:rsidRPr="00000000" w:rsidR="00000000" w:rsidDel="00000000">
              <w:rPr>
                <w:b w:val="1"/>
                <w:color w:val="000000"/>
                <w:sz w:val="18"/>
                <w:vertAlign w:val="baseline"/>
                <w:rtl w:val="0"/>
              </w:rPr>
              <w:t xml:space="preserve">c.     Link ideas within categories of information using words and phrases (e.g., </w:t>
            </w:r>
            <w:r w:rsidRPr="00000000" w:rsidR="00000000" w:rsidDel="00000000">
              <w:rPr>
                <w:b w:val="1"/>
                <w:i w:val="1"/>
                <w:color w:val="000000"/>
                <w:sz w:val="18"/>
                <w:vertAlign w:val="baseline"/>
                <w:rtl w:val="0"/>
              </w:rPr>
              <w:t xml:space="preserve">another</w:t>
            </w:r>
            <w:r w:rsidRPr="00000000" w:rsidR="00000000" w:rsidDel="00000000">
              <w:rPr>
                <w:b w:val="1"/>
                <w:color w:val="000000"/>
                <w:sz w:val="18"/>
                <w:vertAlign w:val="baseline"/>
                <w:rtl w:val="0"/>
              </w:rPr>
              <w:t xml:space="preserve">, </w:t>
            </w:r>
            <w:r w:rsidRPr="00000000" w:rsidR="00000000" w:rsidDel="00000000">
              <w:rPr>
                <w:b w:val="1"/>
                <w:i w:val="1"/>
                <w:color w:val="000000"/>
                <w:sz w:val="18"/>
                <w:vertAlign w:val="baseline"/>
                <w:rtl w:val="0"/>
              </w:rPr>
              <w:t xml:space="preserve">for example</w:t>
            </w:r>
            <w:r w:rsidRPr="00000000" w:rsidR="00000000" w:rsidDel="00000000">
              <w:rPr>
                <w:b w:val="1"/>
                <w:color w:val="000000"/>
                <w:sz w:val="18"/>
                <w:vertAlign w:val="baseline"/>
                <w:rtl w:val="0"/>
              </w:rPr>
              <w:t xml:space="preserve">, </w:t>
            </w:r>
            <w:r w:rsidRPr="00000000" w:rsidR="00000000" w:rsidDel="00000000">
              <w:rPr>
                <w:b w:val="1"/>
                <w:i w:val="1"/>
                <w:color w:val="000000"/>
                <w:sz w:val="18"/>
                <w:vertAlign w:val="baseline"/>
                <w:rtl w:val="0"/>
              </w:rPr>
              <w:t xml:space="preserve">also</w:t>
            </w:r>
            <w:r w:rsidRPr="00000000" w:rsidR="00000000" w:rsidDel="00000000">
              <w:rPr>
                <w:b w:val="1"/>
                <w:color w:val="000000"/>
                <w:sz w:val="18"/>
                <w:vertAlign w:val="baseline"/>
                <w:rtl w:val="0"/>
              </w:rPr>
              <w:t xml:space="preserve">, </w:t>
            </w:r>
            <w:r w:rsidRPr="00000000" w:rsidR="00000000" w:rsidDel="00000000">
              <w:rPr>
                <w:b w:val="1"/>
                <w:i w:val="1"/>
                <w:color w:val="000000"/>
                <w:sz w:val="18"/>
                <w:vertAlign w:val="baseline"/>
                <w:rtl w:val="0"/>
              </w:rPr>
              <w:t xml:space="preserve">because</w:t>
            </w:r>
            <w:r w:rsidRPr="00000000" w:rsidR="00000000" w:rsidDel="00000000">
              <w:rPr>
                <w:b w:val="1"/>
                <w:color w:val="000000"/>
                <w:sz w:val="18"/>
                <w:vertAlign w:val="baseline"/>
                <w:rtl w:val="0"/>
              </w:rPr>
              <w:t xml:space="preserve">). </w:t>
            </w:r>
            <w:r w:rsidRPr="00000000" w:rsidR="00000000" w:rsidDel="00000000">
              <w:rPr>
                <w:rtl w:val="0"/>
              </w:rPr>
            </w:r>
          </w:p>
          <w:p w:rsidP="00000000" w:rsidRPr="00000000" w:rsidR="00000000" w:rsidDel="00000000" w:rsidRDefault="00000000">
            <w:pPr>
              <w:spacing w:lineRule="auto" w:after="0" w:line="240"/>
              <w:ind w:left="0" w:firstLine="270"/>
              <w:contextualSpacing w:val="0"/>
            </w:pPr>
            <w:r w:rsidRPr="00000000" w:rsidR="00000000" w:rsidDel="00000000">
              <w:rPr>
                <w:b w:val="1"/>
                <w:color w:val="000000"/>
                <w:sz w:val="18"/>
                <w:vertAlign w:val="baseline"/>
                <w:rtl w:val="0"/>
              </w:rPr>
              <w:t xml:space="preserve">d.     Use precise language and domain-specific vocabulary to inform about or explain the topic. </w:t>
            </w:r>
            <w:r w:rsidRPr="00000000" w:rsidR="00000000" w:rsidDel="00000000">
              <w:rPr>
                <w:rtl w:val="0"/>
              </w:rPr>
            </w:r>
          </w:p>
          <w:p w:rsidP="00000000" w:rsidRPr="00000000" w:rsidR="00000000" w:rsidDel="00000000" w:rsidRDefault="00000000">
            <w:pPr>
              <w:spacing w:lineRule="auto" w:after="0" w:line="240"/>
              <w:ind w:left="0" w:firstLine="270"/>
              <w:contextualSpacing w:val="0"/>
            </w:pPr>
            <w:r w:rsidRPr="00000000" w:rsidR="00000000" w:rsidDel="00000000">
              <w:rPr>
                <w:b w:val="1"/>
                <w:color w:val="000000"/>
                <w:sz w:val="18"/>
                <w:vertAlign w:val="baseline"/>
                <w:rtl w:val="0"/>
              </w:rPr>
              <w:t xml:space="preserve">e.     Provide a concluding statement or section related to the information or explanation presented.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color w:val="000000"/>
                <w:sz w:val="18"/>
                <w:vertAlign w:val="baseline"/>
                <w:rtl w:val="0"/>
              </w:rPr>
              <w:t xml:space="preserve">RI 4.7  Interpret information presented visually, orally, or quantitatively (e.g., in charts, graphs, diagrams, time lines, animations, or interactive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color w:val="000000"/>
                <w:sz w:val="18"/>
                <w:vertAlign w:val="baseline"/>
                <w:rtl w:val="0"/>
              </w:rPr>
              <w:t xml:space="preserve">            elements on Web pages) and explain how the information contributes to an understanding of the text in which it appears.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color w:val="000000"/>
                <w:sz w:val="18"/>
                <w:vertAlign w:val="baseline"/>
                <w:rtl w:val="0"/>
              </w:rPr>
              <w:t xml:space="preserve">RI 4.8 </w:t>
            </w:r>
            <w:r w:rsidRPr="00000000" w:rsidR="00000000" w:rsidDel="00000000">
              <w:rPr>
                <w:b w:val="1"/>
                <w:sz w:val="20"/>
                <w:vertAlign w:val="baseline"/>
                <w:rtl w:val="0"/>
              </w:rPr>
              <w:t xml:space="preserve"> </w:t>
            </w:r>
            <w:r w:rsidRPr="00000000" w:rsidR="00000000" w:rsidDel="00000000">
              <w:rPr>
                <w:b w:val="1"/>
                <w:color w:val="000000"/>
                <w:sz w:val="18"/>
                <w:vertAlign w:val="baseline"/>
                <w:rtl w:val="0"/>
              </w:rPr>
              <w:t xml:space="preserve">Explain how an author uses reasons and evidence to support particular points in a text.</w:t>
            </w:r>
            <w:r w:rsidRPr="00000000" w:rsidR="00000000" w:rsidDel="00000000">
              <w:rPr>
                <w:rFonts w:cs="Arial" w:hAnsi="Arial" w:eastAsia="Arial" w:ascii="Arial"/>
                <w:color w:val="000000"/>
                <w:sz w:val="18"/>
                <w:vertAlign w:val="baseline"/>
                <w:rtl w:val="0"/>
              </w:rPr>
              <w:t xml:space="preserve">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color w:val="000000"/>
                <w:sz w:val="18"/>
                <w:vertAlign w:val="baseline"/>
                <w:rtl w:val="0"/>
              </w:rPr>
              <w:t xml:space="preserve">RI 4.2 Determine the main idea of a text and explain how it is supported by key details; summarize the text.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color w:val="000000"/>
                <w:sz w:val="18"/>
                <w:vertAlign w:val="baseline"/>
                <w:rtl w:val="0"/>
              </w:rPr>
              <w:t xml:space="preserve">RI 4.3 Explain events, procedures, ideas, or concepts in a historical, scientific, or technical text, including what happened and why, based on specific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color w:val="000000"/>
                <w:sz w:val="18"/>
                <w:vertAlign w:val="baseline"/>
                <w:rtl w:val="0"/>
              </w:rPr>
              <w:t xml:space="preserve">          information in the text.</w:t>
            </w:r>
            <w:r w:rsidRPr="00000000" w:rsidR="00000000" w:rsidDel="00000000">
              <w:rPr>
                <w:rFonts w:cs="Arial" w:hAnsi="Arial" w:eastAsia="Arial" w:ascii="Arial"/>
                <w:color w:val="000000"/>
                <w:sz w:val="18"/>
                <w:vertAlign w:val="baseline"/>
                <w:rtl w:val="0"/>
              </w:rPr>
              <w:t xml:space="preserve">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color w:val="000000"/>
                <w:sz w:val="18"/>
                <w:vertAlign w:val="baseline"/>
                <w:rtl w:val="0"/>
              </w:rPr>
              <w:t xml:space="preserve">L 4.4 Determine or clarify the meaning of unknown and multiple-meaning words and phrases based on </w:t>
            </w:r>
            <w:r w:rsidRPr="00000000" w:rsidR="00000000" w:rsidDel="00000000">
              <w:rPr>
                <w:i w:val="1"/>
                <w:color w:val="000000"/>
                <w:sz w:val="18"/>
                <w:vertAlign w:val="baseline"/>
                <w:rtl w:val="0"/>
              </w:rPr>
              <w:t xml:space="preserve">grade 4 reading and content</w:t>
            </w:r>
            <w:r w:rsidRPr="00000000" w:rsidR="00000000" w:rsidDel="00000000">
              <w:rPr>
                <w:color w:val="000000"/>
                <w:sz w:val="18"/>
                <w:vertAlign w:val="baseline"/>
                <w:rtl w:val="0"/>
              </w:rPr>
              <w:t xml:space="preserve">, choosing flexibly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color w:val="000000"/>
                <w:sz w:val="18"/>
                <w:vertAlign w:val="baseline"/>
                <w:rtl w:val="0"/>
              </w:rPr>
              <w:t xml:space="preserve">         from a range of strategies.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18"/>
                <w:vertAlign w:val="baseline"/>
                <w:rtl w:val="0"/>
              </w:rPr>
              <w:t xml:space="preserve">       c. </w:t>
            </w:r>
            <w:r w:rsidRPr="00000000" w:rsidR="00000000" w:rsidDel="00000000">
              <w:rPr>
                <w:color w:val="000000"/>
                <w:sz w:val="18"/>
                <w:vertAlign w:val="baseline"/>
                <w:rtl w:val="0"/>
              </w:rPr>
              <w:t xml:space="preserve">Consult reference materials (e.g., dictionaries, glossaries, thesauruses), both print and digital, to find the pronunciation and determine or clarify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color w:val="000000"/>
                <w:sz w:val="18"/>
                <w:vertAlign w:val="baseline"/>
                <w:rtl w:val="0"/>
              </w:rPr>
              <w:t xml:space="preserve">           the precise meaning of key words and phrases.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color w:val="000000"/>
                <w:sz w:val="18"/>
                <w:vertAlign w:val="baseline"/>
                <w:rtl w:val="0"/>
              </w:rPr>
              <w:t xml:space="preserve">L 4.1 Demonstrate command of the conventions of standard English grammar and usage when writing or speaking.</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360" w:hanging="359"/>
              <w:contextualSpacing w:val="0"/>
            </w:pP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360" w:hanging="359"/>
              <w:contextualSpacing w:val="0"/>
            </w:pPr>
            <w:r w:rsidRPr="00000000" w:rsidR="00000000" w:rsidDel="00000000">
              <w:rPr>
                <w:sz w:val="18"/>
                <w:vertAlign w:val="baseline"/>
                <w:rtl w:val="0"/>
              </w:rPr>
              <w:t xml:space="preserve">RF4.3 Know and apply grade-level phonics and word analysis skills in decoding words.</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720" w:hanging="359"/>
              <w:contextualSpacing w:val="0"/>
            </w:pPr>
            <w:r w:rsidRPr="00000000" w:rsidR="00000000" w:rsidDel="00000000">
              <w:rPr>
                <w:sz w:val="18"/>
                <w:vertAlign w:val="baseline"/>
                <w:rtl w:val="0"/>
              </w:rPr>
              <w:t xml:space="preserve">a.</w:t>
              <w:tab/>
              <w:t xml:space="preserve">Use combined knowledge of all letter-sound correspondences, syllabication patterns, and morphology (e.g., roots and affixes) to read accurately unfamiliar multisyllabic words in context and out of context.</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360" w:hanging="359"/>
              <w:contextualSpacing w:val="0"/>
            </w:pPr>
            <w:r w:rsidRPr="00000000" w:rsidR="00000000" w:rsidDel="00000000">
              <w:rPr>
                <w:sz w:val="18"/>
                <w:vertAlign w:val="baseline"/>
                <w:rtl w:val="0"/>
              </w:rPr>
              <w:t xml:space="preserve">RF4.4 Read with sufficient accuracy and fluency to support comprehension.</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720" w:hanging="359"/>
              <w:contextualSpacing w:val="0"/>
            </w:pPr>
            <w:r w:rsidRPr="00000000" w:rsidR="00000000" w:rsidDel="00000000">
              <w:rPr>
                <w:sz w:val="18"/>
                <w:vertAlign w:val="baseline"/>
                <w:rtl w:val="0"/>
              </w:rPr>
              <w:t xml:space="preserve">a.</w:t>
              <w:tab/>
              <w:t xml:space="preserve">Read grade-level text with purpose and understanding.</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720" w:hanging="359"/>
              <w:contextualSpacing w:val="0"/>
            </w:pPr>
            <w:r w:rsidRPr="00000000" w:rsidR="00000000" w:rsidDel="00000000">
              <w:rPr>
                <w:sz w:val="18"/>
                <w:vertAlign w:val="baseline"/>
                <w:rtl w:val="0"/>
              </w:rPr>
              <w:t xml:space="preserve">b.</w:t>
              <w:tab/>
              <w:t xml:space="preserve">Read grade-level prose and poetry orally with accuracy, appropriate rate, and expression on successive readings.</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sz w:val="18"/>
                <w:vertAlign w:val="baseline"/>
                <w:rtl w:val="0"/>
              </w:rPr>
              <w:t xml:space="preserve">c.</w:t>
              <w:tab/>
              <w:t xml:space="preserve">Use context to confirm or self-correct word recognition and understanding, rereading as necessary.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rtl w:val="0"/>
              </w:rPr>
            </w:r>
          </w:p>
        </w:tc>
        <w:tc>
          <w:tcPr>
            <w:shd w:fill="8db3e2"/>
            <w:tcMar>
              <w:left w:w="108.0" w:type="dxa"/>
              <w:right w:w="108.0" w:type="dxa"/>
            </w:tcMar>
          </w:tcPr>
          <w:p w:rsidP="00000000" w:rsidRPr="00000000" w:rsidR="00000000" w:rsidDel="00000000" w:rsidRDefault="00000000">
            <w:pPr>
              <w:spacing w:lineRule="auto" w:after="2" w:line="240" w:before="2"/>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b w:val="1"/>
                <w:sz w:val="20"/>
                <w:vertAlign w:val="baseline"/>
                <w:rtl w:val="0"/>
              </w:rPr>
              <w:t xml:space="preserve">WIDA Standards (ELL)</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b w:val="1"/>
                <w:sz w:val="18"/>
                <w:vertAlign w:val="baseline"/>
                <w:rtl w:val="0"/>
              </w:rPr>
              <w:t xml:space="preserve">WIDA for English Language Learners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1: ELLs </w:t>
            </w:r>
            <w:r w:rsidRPr="00000000" w:rsidR="00000000" w:rsidDel="00000000">
              <w:rPr>
                <w:b w:val="1"/>
                <w:sz w:val="18"/>
                <w:vertAlign w:val="baseline"/>
                <w:rtl w:val="0"/>
              </w:rPr>
              <w:t xml:space="preserve">communicate</w:t>
            </w:r>
            <w:r w:rsidRPr="00000000" w:rsidR="00000000" w:rsidDel="00000000">
              <w:rPr>
                <w:sz w:val="18"/>
                <w:vertAlign w:val="baseline"/>
                <w:rtl w:val="0"/>
              </w:rPr>
              <w:t xml:space="preserve"> for </w:t>
            </w:r>
            <w:r w:rsidRPr="00000000" w:rsidR="00000000" w:rsidDel="00000000">
              <w:rPr>
                <w:b w:val="1"/>
                <w:sz w:val="18"/>
                <w:vertAlign w:val="baseline"/>
                <w:rtl w:val="0"/>
              </w:rPr>
              <w:t xml:space="preserve">Social </w:t>
            </w:r>
            <w:r w:rsidRPr="00000000" w:rsidR="00000000" w:rsidDel="00000000">
              <w:rPr>
                <w:sz w:val="18"/>
                <w:vertAlign w:val="baseline"/>
                <w:rtl w:val="0"/>
              </w:rPr>
              <w:t xml:space="preserve">and </w:t>
            </w:r>
            <w:r w:rsidRPr="00000000" w:rsidR="00000000" w:rsidDel="00000000">
              <w:rPr>
                <w:b w:val="1"/>
                <w:sz w:val="18"/>
                <w:vertAlign w:val="baseline"/>
                <w:rtl w:val="0"/>
              </w:rPr>
              <w:t xml:space="preserve">Instructional </w:t>
            </w:r>
            <w:r w:rsidRPr="00000000" w:rsidR="00000000" w:rsidDel="00000000">
              <w:rPr>
                <w:sz w:val="18"/>
                <w:vertAlign w:val="baseline"/>
                <w:rtl w:val="0"/>
              </w:rPr>
              <w:t xml:space="preserve">purposes within the school setting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2:  ELLs </w:t>
            </w:r>
            <w:r w:rsidRPr="00000000" w:rsidR="00000000" w:rsidDel="00000000">
              <w:rPr>
                <w:b w:val="1"/>
                <w:sz w:val="18"/>
                <w:vertAlign w:val="baseline"/>
                <w:rtl w:val="0"/>
              </w:rPr>
              <w:t xml:space="preserve">communicate </w:t>
            </w:r>
            <w:r w:rsidRPr="00000000" w:rsidR="00000000" w:rsidDel="00000000">
              <w:rPr>
                <w:sz w:val="18"/>
                <w:vertAlign w:val="baseline"/>
                <w:rtl w:val="0"/>
              </w:rPr>
              <w:t xml:space="preserve">information, ideas and concepts necessary for academic success in the content area of </w:t>
            </w:r>
            <w:r w:rsidRPr="00000000" w:rsidR="00000000" w:rsidDel="00000000">
              <w:rPr>
                <w:b w:val="1"/>
                <w:sz w:val="18"/>
                <w:vertAlign w:val="baseline"/>
                <w:rtl w:val="0"/>
              </w:rPr>
              <w:t xml:space="preserve">Language Arts</w:t>
            </w:r>
            <w:r w:rsidRPr="00000000" w:rsidR="00000000" w:rsidDel="00000000">
              <w:rPr>
                <w:rtl w:val="0"/>
              </w:rPr>
            </w:r>
          </w:p>
          <w:p w:rsidP="00000000" w:rsidRPr="00000000" w:rsidR="00000000" w:rsidDel="00000000" w:rsidRDefault="00000000">
            <w:pPr>
              <w:spacing w:lineRule="auto" w:after="2" w:line="240" w:before="2"/>
              <w:ind w:left="325" w:firstLine="0"/>
              <w:contextualSpacing w:val="0"/>
            </w:pPr>
            <w:r w:rsidRPr="00000000" w:rsidR="00000000" w:rsidDel="00000000">
              <w:rPr>
                <w:sz w:val="18"/>
                <w:vertAlign w:val="baseline"/>
                <w:rtl w:val="0"/>
              </w:rPr>
              <w:t xml:space="preserve">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r w:rsidRPr="00000000" w:rsidR="00000000" w:rsidDel="00000000">
              <w:rPr>
                <w:rtl w:val="0"/>
              </w:rPr>
            </w:r>
          </w:p>
          <w:p w:rsidP="00000000" w:rsidRPr="00000000" w:rsidR="00000000" w:rsidDel="00000000" w:rsidRDefault="00000000">
            <w:pPr>
              <w:spacing w:lineRule="auto" w:after="2" w:line="240" w:before="2"/>
              <w:ind w:left="72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KixTable6"/>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Meaning (*Mostly assessed through Performance Tasks/Assessments)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7"/>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48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Big Ideas:</w:t>
            </w:r>
            <w:r w:rsidRPr="00000000" w:rsidR="00000000" w:rsidDel="00000000">
              <w:rPr>
                <w:rFonts w:cs="Cambria" w:hAnsi="Cambria" w:eastAsia="Cambria" w:ascii="Cambria"/>
                <w:sz w:val="20"/>
                <w:vertAlign w:val="baseline"/>
                <w:rtl w:val="0"/>
              </w:rPr>
              <w:t xml:space="preserve"> (Statements and concepts written in teacher friendly language which reflect the important [but not obvious] generalizations we want students to be able to arrive at. These are used by the teacher to focus daily instruction.)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Writers know that procedural writing is clear and sequenced with details, facts, and quotations, etc.. that convey ideas and information clearly.</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Skilled informational writers gather and integrate information from multiple sources into a coherent and compelling piece of writing.</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Illustrations, images, and captions can powerfully communicate the ideas expressed in the text.</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Essential Questions: </w:t>
            </w:r>
            <w:r w:rsidRPr="00000000" w:rsidR="00000000" w:rsidDel="00000000">
              <w:rPr>
                <w:rFonts w:cs="Cambria" w:hAnsi="Cambria" w:eastAsia="Cambria" w:ascii="Cambria"/>
                <w:sz w:val="20"/>
                <w:vertAlign w:val="baseline"/>
                <w:rtl w:val="0"/>
              </w:rPr>
              <w:t xml:space="preserve">(Questions which frame ongoing and important inquires about the big ideas. They are written for students and used in daily instruction to help engage students in meaningful thinking.)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How does reading informative/explanatory texts impact me as a global citizen? </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As authors, how can we synthesize our learning to create informative/explanatory texts that inform our reader?</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As an author, how do my choices for vocabulary, particular details, and relevant evidence combine to create the main idea of an informative/explanatory text?</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8"/>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Acquisition (*Mostly assessed through traditional summative assessments)</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32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Knowledge:</w:t>
            </w:r>
            <w:r w:rsidRPr="00000000" w:rsidR="00000000" w:rsidDel="00000000">
              <w:rPr>
                <w:sz w:val="20"/>
                <w:vertAlign w:val="baseline"/>
                <w:rtl w:val="0"/>
              </w:rPr>
              <w:t xml:space="preserve"> Key basic concepts, facts, and key terms (written in phrases) students should be able to recall independently. </w:t>
            </w:r>
            <w:r w:rsidRPr="00000000" w:rsidR="00000000" w:rsidDel="00000000">
              <w:rPr>
                <w:b w:val="1"/>
                <w:sz w:val="20"/>
                <w:vertAlign w:val="baseline"/>
                <w:rtl w:val="0"/>
              </w:rPr>
              <w:t xml:space="preserve">(academic vocab in bold)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know … </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w:t>
            </w:r>
            <w:r w:rsidRPr="00000000" w:rsidR="00000000" w:rsidDel="00000000">
              <w:rPr>
                <w:b w:val="1"/>
                <w:sz w:val="18"/>
                <w:vertAlign w:val="baseline"/>
                <w:rtl w:val="0"/>
              </w:rPr>
              <w:t xml:space="preserve">informative/explanatory texts</w:t>
            </w:r>
            <w:r w:rsidRPr="00000000" w:rsidR="00000000" w:rsidDel="00000000">
              <w:rPr>
                <w:sz w:val="18"/>
                <w:vertAlign w:val="baseline"/>
                <w:rtl w:val="0"/>
              </w:rPr>
              <w:t xml:space="preserve"> are non-fiction and are intended to inform the reader.</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w:t>
            </w:r>
            <w:r w:rsidRPr="00000000" w:rsidR="00000000" w:rsidDel="00000000">
              <w:rPr>
                <w:b w:val="1"/>
                <w:sz w:val="18"/>
                <w:vertAlign w:val="baseline"/>
                <w:rtl w:val="0"/>
              </w:rPr>
              <w:t xml:space="preserve">linking words</w:t>
            </w:r>
            <w:r w:rsidRPr="00000000" w:rsidR="00000000" w:rsidDel="00000000">
              <w:rPr>
                <w:sz w:val="18"/>
                <w:vertAlign w:val="baseline"/>
                <w:rtl w:val="0"/>
              </w:rPr>
              <w:t xml:space="preserve"> join sections of text and include words like </w:t>
            </w:r>
            <w:r w:rsidRPr="00000000" w:rsidR="00000000" w:rsidDel="00000000">
              <w:rPr>
                <w:b w:val="1"/>
                <w:sz w:val="18"/>
                <w:vertAlign w:val="baseline"/>
                <w:rtl w:val="0"/>
              </w:rPr>
              <w:t xml:space="preserve">another</w:t>
            </w:r>
            <w:r w:rsidRPr="00000000" w:rsidR="00000000" w:rsidDel="00000000">
              <w:rPr>
                <w:sz w:val="18"/>
                <w:vertAlign w:val="baseline"/>
                <w:rtl w:val="0"/>
              </w:rPr>
              <w:t xml:space="preserve">, </w:t>
            </w:r>
            <w:r w:rsidRPr="00000000" w:rsidR="00000000" w:rsidDel="00000000">
              <w:rPr>
                <w:b w:val="1"/>
                <w:sz w:val="18"/>
                <w:vertAlign w:val="baseline"/>
                <w:rtl w:val="0"/>
              </w:rPr>
              <w:t xml:space="preserve">because</w:t>
            </w:r>
            <w:r w:rsidRPr="00000000" w:rsidR="00000000" w:rsidDel="00000000">
              <w:rPr>
                <w:sz w:val="18"/>
                <w:vertAlign w:val="baseline"/>
                <w:rtl w:val="0"/>
              </w:rPr>
              <w:t xml:space="preserve">, for </w:t>
            </w:r>
            <w:r w:rsidRPr="00000000" w:rsidR="00000000" w:rsidDel="00000000">
              <w:rPr>
                <w:b w:val="1"/>
                <w:sz w:val="18"/>
                <w:vertAlign w:val="baseline"/>
                <w:rtl w:val="0"/>
              </w:rPr>
              <w:t xml:space="preserve">example</w:t>
            </w:r>
            <w:r w:rsidRPr="00000000" w:rsidR="00000000" w:rsidDel="00000000">
              <w:rPr>
                <w:sz w:val="18"/>
                <w:vertAlign w:val="baseline"/>
                <w:rtl w:val="0"/>
              </w:rPr>
              <w:t xml:space="preserve">, etc.</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an </w:t>
            </w:r>
            <w:r w:rsidRPr="00000000" w:rsidR="00000000" w:rsidDel="00000000">
              <w:rPr>
                <w:b w:val="1"/>
                <w:sz w:val="18"/>
                <w:vertAlign w:val="baseline"/>
                <w:rtl w:val="0"/>
              </w:rPr>
              <w:t xml:space="preserve">introduction</w:t>
            </w:r>
            <w:r w:rsidRPr="00000000" w:rsidR="00000000" w:rsidDel="00000000">
              <w:rPr>
                <w:sz w:val="18"/>
                <w:vertAlign w:val="baseline"/>
                <w:rtl w:val="0"/>
              </w:rPr>
              <w:t xml:space="preserve"> in their writing piece orients the reader to the main idea.</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a </w:t>
            </w:r>
            <w:r w:rsidRPr="00000000" w:rsidR="00000000" w:rsidDel="00000000">
              <w:rPr>
                <w:b w:val="1"/>
                <w:sz w:val="18"/>
                <w:vertAlign w:val="baseline"/>
                <w:rtl w:val="0"/>
              </w:rPr>
              <w:t xml:space="preserve">conclusion</w:t>
            </w:r>
            <w:r w:rsidRPr="00000000" w:rsidR="00000000" w:rsidDel="00000000">
              <w:rPr>
                <w:sz w:val="18"/>
                <w:vertAlign w:val="baseline"/>
                <w:rtl w:val="0"/>
              </w:rPr>
              <w:t xml:space="preserve"> serves as a summary and keys the reader into the main idea and can be </w:t>
            </w:r>
            <w:r w:rsidRPr="00000000" w:rsidR="00000000" w:rsidDel="00000000">
              <w:rPr>
                <w:b w:val="1"/>
                <w:sz w:val="18"/>
                <w:vertAlign w:val="baseline"/>
                <w:rtl w:val="0"/>
              </w:rPr>
              <w:t xml:space="preserve">thought provoking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w:t>
            </w:r>
            <w:r w:rsidRPr="00000000" w:rsidR="00000000" w:rsidDel="00000000">
              <w:rPr>
                <w:b w:val="1"/>
                <w:sz w:val="18"/>
                <w:vertAlign w:val="baseline"/>
                <w:rtl w:val="0"/>
              </w:rPr>
              <w:t xml:space="preserve">charts</w:t>
            </w:r>
            <w:r w:rsidRPr="00000000" w:rsidR="00000000" w:rsidDel="00000000">
              <w:rPr>
                <w:sz w:val="18"/>
                <w:vertAlign w:val="baseline"/>
                <w:rtl w:val="0"/>
              </w:rPr>
              <w:t xml:space="preserve">, </w:t>
            </w:r>
            <w:r w:rsidRPr="00000000" w:rsidR="00000000" w:rsidDel="00000000">
              <w:rPr>
                <w:b w:val="1"/>
                <w:sz w:val="18"/>
                <w:vertAlign w:val="baseline"/>
                <w:rtl w:val="0"/>
              </w:rPr>
              <w:t xml:space="preserve">images</w:t>
            </w:r>
            <w:r w:rsidRPr="00000000" w:rsidR="00000000" w:rsidDel="00000000">
              <w:rPr>
                <w:sz w:val="18"/>
                <w:vertAlign w:val="baseline"/>
                <w:rtl w:val="0"/>
              </w:rPr>
              <w:t xml:space="preserve">, </w:t>
            </w:r>
            <w:r w:rsidRPr="00000000" w:rsidR="00000000" w:rsidDel="00000000">
              <w:rPr>
                <w:b w:val="1"/>
                <w:sz w:val="18"/>
                <w:vertAlign w:val="baseline"/>
                <w:rtl w:val="0"/>
              </w:rPr>
              <w:t xml:space="preserve">captions</w:t>
            </w:r>
            <w:r w:rsidRPr="00000000" w:rsidR="00000000" w:rsidDel="00000000">
              <w:rPr>
                <w:sz w:val="18"/>
                <w:vertAlign w:val="baseline"/>
                <w:rtl w:val="0"/>
              </w:rPr>
              <w:t xml:space="preserve">, </w:t>
            </w:r>
            <w:r w:rsidRPr="00000000" w:rsidR="00000000" w:rsidDel="00000000">
              <w:rPr>
                <w:b w:val="1"/>
                <w:sz w:val="18"/>
                <w:vertAlign w:val="baseline"/>
                <w:rtl w:val="0"/>
              </w:rPr>
              <w:t xml:space="preserve">diagrams</w:t>
            </w:r>
            <w:r w:rsidRPr="00000000" w:rsidR="00000000" w:rsidDel="00000000">
              <w:rPr>
                <w:sz w:val="18"/>
                <w:vertAlign w:val="baseline"/>
                <w:rtl w:val="0"/>
              </w:rPr>
              <w:t xml:space="preserve">, and </w:t>
            </w:r>
            <w:r w:rsidRPr="00000000" w:rsidR="00000000" w:rsidDel="00000000">
              <w:rPr>
                <w:b w:val="1"/>
                <w:sz w:val="18"/>
                <w:vertAlign w:val="baseline"/>
                <w:rtl w:val="0"/>
              </w:rPr>
              <w:t xml:space="preserve">interactive elements</w:t>
            </w:r>
            <w:r w:rsidRPr="00000000" w:rsidR="00000000" w:rsidDel="00000000">
              <w:rPr>
                <w:sz w:val="18"/>
                <w:vertAlign w:val="baseline"/>
                <w:rtl w:val="0"/>
              </w:rPr>
              <w:t xml:space="preserve"> are additional areas of information in the text and should be read for understanding.</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a summary is a brief </w:t>
            </w:r>
            <w:r w:rsidRPr="00000000" w:rsidR="00000000" w:rsidDel="00000000">
              <w:rPr>
                <w:b w:val="1"/>
                <w:sz w:val="18"/>
                <w:vertAlign w:val="baseline"/>
                <w:rtl w:val="0"/>
              </w:rPr>
              <w:t xml:space="preserve">synthesis</w:t>
            </w:r>
            <w:r w:rsidRPr="00000000" w:rsidR="00000000" w:rsidDel="00000000">
              <w:rPr>
                <w:sz w:val="18"/>
                <w:vertAlign w:val="baseline"/>
                <w:rtl w:val="0"/>
              </w:rPr>
              <w:t xml:space="preserve"> of the key details and understandings of a text.</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there are a range of </w:t>
            </w:r>
            <w:r w:rsidRPr="00000000" w:rsidR="00000000" w:rsidDel="00000000">
              <w:rPr>
                <w:b w:val="1"/>
                <w:sz w:val="18"/>
                <w:vertAlign w:val="baseline"/>
                <w:rtl w:val="0"/>
              </w:rPr>
              <w:t xml:space="preserve">strategies</w:t>
            </w:r>
            <w:r w:rsidRPr="00000000" w:rsidR="00000000" w:rsidDel="00000000">
              <w:rPr>
                <w:sz w:val="18"/>
                <w:vertAlign w:val="baseline"/>
                <w:rtl w:val="0"/>
              </w:rPr>
              <w:t xml:space="preserve"> (e.g., </w:t>
            </w:r>
            <w:r w:rsidRPr="00000000" w:rsidR="00000000" w:rsidDel="00000000">
              <w:rPr>
                <w:b w:val="1"/>
                <w:sz w:val="18"/>
                <w:vertAlign w:val="baseline"/>
                <w:rtl w:val="0"/>
              </w:rPr>
              <w:t xml:space="preserve">rereading</w:t>
            </w:r>
            <w:r w:rsidRPr="00000000" w:rsidR="00000000" w:rsidDel="00000000">
              <w:rPr>
                <w:sz w:val="18"/>
                <w:vertAlign w:val="baseline"/>
                <w:rtl w:val="0"/>
              </w:rPr>
              <w:t xml:space="preserve">, using </w:t>
            </w:r>
            <w:r w:rsidRPr="00000000" w:rsidR="00000000" w:rsidDel="00000000">
              <w:rPr>
                <w:b w:val="1"/>
                <w:sz w:val="18"/>
                <w:vertAlign w:val="baseline"/>
                <w:rtl w:val="0"/>
              </w:rPr>
              <w:t xml:space="preserve">context</w:t>
            </w:r>
            <w:r w:rsidRPr="00000000" w:rsidR="00000000" w:rsidDel="00000000">
              <w:rPr>
                <w:sz w:val="18"/>
                <w:vertAlign w:val="baseline"/>
                <w:rtl w:val="0"/>
              </w:rPr>
              <w:t xml:space="preserve">, looking for </w:t>
            </w:r>
            <w:r w:rsidRPr="00000000" w:rsidR="00000000" w:rsidDel="00000000">
              <w:rPr>
                <w:b w:val="1"/>
                <w:sz w:val="18"/>
                <w:vertAlign w:val="baseline"/>
                <w:rtl w:val="0"/>
              </w:rPr>
              <w:t xml:space="preserve">root</w:t>
            </w:r>
            <w:r w:rsidRPr="00000000" w:rsidR="00000000" w:rsidDel="00000000">
              <w:rPr>
                <w:sz w:val="18"/>
                <w:vertAlign w:val="baseline"/>
                <w:rtl w:val="0"/>
              </w:rPr>
              <w:t xml:space="preserve"> </w:t>
            </w:r>
            <w:r w:rsidRPr="00000000" w:rsidR="00000000" w:rsidDel="00000000">
              <w:rPr>
                <w:b w:val="1"/>
                <w:sz w:val="18"/>
                <w:vertAlign w:val="baseline"/>
                <w:rtl w:val="0"/>
              </w:rPr>
              <w:t xml:space="preserve">words</w:t>
            </w:r>
            <w:r w:rsidRPr="00000000" w:rsidR="00000000" w:rsidDel="00000000">
              <w:rPr>
                <w:sz w:val="18"/>
                <w:vertAlign w:val="baseline"/>
                <w:rtl w:val="0"/>
              </w:rPr>
              <w:t xml:space="preserve">, etc.) that will help them identify the meaning of an unknown or </w:t>
            </w:r>
            <w:r w:rsidRPr="00000000" w:rsidR="00000000" w:rsidDel="00000000">
              <w:rPr>
                <w:b w:val="1"/>
                <w:sz w:val="18"/>
                <w:vertAlign w:val="baseline"/>
                <w:rtl w:val="0"/>
              </w:rPr>
              <w:t xml:space="preserve">multiple</w:t>
            </w:r>
            <w:r w:rsidRPr="00000000" w:rsidR="00000000" w:rsidDel="00000000">
              <w:rPr>
                <w:sz w:val="18"/>
                <w:vertAlign w:val="baseline"/>
                <w:rtl w:val="0"/>
              </w:rPr>
              <w:t xml:space="preserve"> </w:t>
            </w:r>
            <w:r w:rsidRPr="00000000" w:rsidR="00000000" w:rsidDel="00000000">
              <w:rPr>
                <w:b w:val="1"/>
                <w:sz w:val="18"/>
                <w:vertAlign w:val="baseline"/>
                <w:rtl w:val="0"/>
              </w:rPr>
              <w:t xml:space="preserve">meaning word</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4"/>
              </w:numPr>
              <w:spacing w:lineRule="auto" w:after="0" w:line="240"/>
              <w:ind w:left="0" w:hanging="359"/>
              <w:rPr/>
            </w:pPr>
            <w:r w:rsidRPr="00000000" w:rsidR="00000000" w:rsidDel="00000000">
              <w:rPr>
                <w:sz w:val="18"/>
                <w:vertAlign w:val="baseline"/>
                <w:rtl w:val="0"/>
              </w:rPr>
              <w:t xml:space="preserve">That sources like </w:t>
            </w:r>
            <w:r w:rsidRPr="00000000" w:rsidR="00000000" w:rsidDel="00000000">
              <w:rPr>
                <w:b w:val="1"/>
                <w:sz w:val="18"/>
                <w:vertAlign w:val="baseline"/>
                <w:rtl w:val="0"/>
              </w:rPr>
              <w:t xml:space="preserve">dictionaries</w:t>
            </w:r>
            <w:r w:rsidRPr="00000000" w:rsidR="00000000" w:rsidDel="00000000">
              <w:rPr>
                <w:sz w:val="18"/>
                <w:vertAlign w:val="baseline"/>
                <w:rtl w:val="0"/>
              </w:rPr>
              <w:t xml:space="preserve"> and </w:t>
            </w:r>
            <w:r w:rsidRPr="00000000" w:rsidR="00000000" w:rsidDel="00000000">
              <w:rPr>
                <w:b w:val="1"/>
                <w:sz w:val="18"/>
                <w:vertAlign w:val="baseline"/>
                <w:rtl w:val="0"/>
              </w:rPr>
              <w:t xml:space="preserve">glossaries</w:t>
            </w:r>
            <w:r w:rsidRPr="00000000" w:rsidR="00000000" w:rsidDel="00000000">
              <w:rPr>
                <w:sz w:val="18"/>
                <w:vertAlign w:val="baseline"/>
                <w:rtl w:val="0"/>
              </w:rPr>
              <w:t xml:space="preserve"> provide definitions of words and that a </w:t>
            </w:r>
            <w:r w:rsidRPr="00000000" w:rsidR="00000000" w:rsidDel="00000000">
              <w:rPr>
                <w:b w:val="1"/>
                <w:sz w:val="18"/>
                <w:vertAlign w:val="baseline"/>
                <w:rtl w:val="0"/>
              </w:rPr>
              <w:t xml:space="preserve">thesaurus</w:t>
            </w:r>
            <w:r w:rsidRPr="00000000" w:rsidR="00000000" w:rsidDel="00000000">
              <w:rPr>
                <w:sz w:val="18"/>
                <w:vertAlign w:val="baseline"/>
                <w:rtl w:val="0"/>
              </w:rPr>
              <w:t xml:space="preserve"> provides </w:t>
            </w:r>
            <w:r w:rsidRPr="00000000" w:rsidR="00000000" w:rsidDel="00000000">
              <w:rPr>
                <w:b w:val="1"/>
                <w:sz w:val="18"/>
                <w:vertAlign w:val="baseline"/>
                <w:rtl w:val="0"/>
              </w:rPr>
              <w:t xml:space="preserve">synonyms</w:t>
            </w:r>
            <w:r w:rsidRPr="00000000" w:rsidR="00000000" w:rsidDel="00000000">
              <w:rPr>
                <w:sz w:val="18"/>
                <w:vertAlign w:val="baseline"/>
                <w:rtl w:val="0"/>
              </w:rPr>
              <w:t xml:space="preserve"> and </w:t>
            </w:r>
            <w:r w:rsidRPr="00000000" w:rsidR="00000000" w:rsidDel="00000000">
              <w:rPr>
                <w:b w:val="1"/>
                <w:sz w:val="18"/>
                <w:vertAlign w:val="baseline"/>
                <w:rtl w:val="0"/>
              </w:rPr>
              <w:t xml:space="preserve">antonyms</w:t>
            </w:r>
            <w:r w:rsidRPr="00000000" w:rsidR="00000000" w:rsidDel="00000000">
              <w:rPr>
                <w:sz w:val="18"/>
                <w:vertAlign w:val="baseline"/>
                <w:rtl w:val="0"/>
              </w:rPr>
              <w:t xml:space="preserve"> and that these resources can also be found online.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Skills:</w:t>
            </w:r>
            <w:r w:rsidRPr="00000000" w:rsidR="00000000" w:rsidDel="00000000">
              <w:rPr>
                <w:sz w:val="20"/>
                <w:vertAlign w:val="baseline"/>
                <w:rtl w:val="0"/>
              </w:rPr>
              <w:t xml:space="preserve"> The discrete skills and process students should be able to use independently (</w:t>
            </w:r>
            <w:r w:rsidRPr="00000000" w:rsidR="00000000" w:rsidDel="00000000">
              <w:rPr>
                <w:sz w:val="20"/>
                <w:u w:val="single"/>
                <w:vertAlign w:val="baseline"/>
                <w:rtl w:val="0"/>
              </w:rPr>
              <w:t xml:space="preserve">Bloom’s Level of Learning should be noted in parentheses</w:t>
            </w:r>
            <w:r w:rsidRPr="00000000" w:rsidR="00000000" w:rsidDel="00000000">
              <w:rPr>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be skilled at:</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18"/>
                <w:vertAlign w:val="baseline"/>
                <w:rtl w:val="0"/>
              </w:rPr>
              <w:t xml:space="preserve">Explaining how an author uses reasons and evidence to support particular points in a text. (</w:t>
            </w:r>
            <w:r w:rsidRPr="00000000" w:rsidR="00000000" w:rsidDel="00000000">
              <w:rPr>
                <w:i w:val="1"/>
                <w:color w:val="000000"/>
                <w:sz w:val="18"/>
                <w:vertAlign w:val="baseline"/>
                <w:rtl w:val="0"/>
              </w:rPr>
              <w:t xml:space="preserve">understanding</w:t>
            </w:r>
            <w:r w:rsidRPr="00000000" w:rsidR="00000000" w:rsidDel="00000000">
              <w:rPr>
                <w:color w:val="000000"/>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18"/>
                <w:vertAlign w:val="baseline"/>
                <w:rtl w:val="0"/>
              </w:rPr>
              <w:t xml:space="preserve">Utilizing linking words in their informative writing to join sections of text to create a clear and concise piece.  (</w:t>
            </w:r>
            <w:r w:rsidRPr="00000000" w:rsidR="00000000" w:rsidDel="00000000">
              <w:rPr>
                <w:i w:val="1"/>
                <w:color w:val="000000"/>
                <w:sz w:val="18"/>
                <w:vertAlign w:val="baseline"/>
                <w:rtl w:val="0"/>
              </w:rPr>
              <w:t xml:space="preserve">applying</w:t>
            </w:r>
            <w:r w:rsidRPr="00000000" w:rsidR="00000000" w:rsidDel="00000000">
              <w:rPr>
                <w:color w:val="000000"/>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18"/>
                <w:vertAlign w:val="baseline"/>
                <w:rtl w:val="0"/>
              </w:rPr>
              <w:t xml:space="preserve">Using precise language and domain specific vocabulary to inform about or explain a topic. (</w:t>
            </w:r>
            <w:r w:rsidRPr="00000000" w:rsidR="00000000" w:rsidDel="00000000">
              <w:rPr>
                <w:i w:val="1"/>
                <w:color w:val="000000"/>
                <w:sz w:val="18"/>
                <w:vertAlign w:val="baseline"/>
                <w:rtl w:val="0"/>
              </w:rPr>
              <w:t xml:space="preserve">applying</w:t>
            </w:r>
            <w:r w:rsidRPr="00000000" w:rsidR="00000000" w:rsidDel="00000000">
              <w:rPr>
                <w:color w:val="000000"/>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18"/>
                <w:vertAlign w:val="baseline"/>
                <w:rtl w:val="0"/>
              </w:rPr>
              <w:t xml:space="preserve">Creating a summary that goes beyond a retelling of events, but is rather a synthesis of key elements that relate directly to the main idea. (</w:t>
            </w:r>
            <w:r w:rsidRPr="00000000" w:rsidR="00000000" w:rsidDel="00000000">
              <w:rPr>
                <w:i w:val="1"/>
                <w:color w:val="000000"/>
                <w:sz w:val="18"/>
                <w:vertAlign w:val="baseline"/>
                <w:rtl w:val="0"/>
              </w:rPr>
              <w:t xml:space="preserve">analyzing</w:t>
            </w:r>
            <w:r w:rsidRPr="00000000" w:rsidR="00000000" w:rsidDel="00000000">
              <w:rPr>
                <w:color w:val="000000"/>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color w:val="000000"/>
                <w:sz w:val="18"/>
                <w:vertAlign w:val="baseline"/>
                <w:rtl w:val="0"/>
              </w:rPr>
              <w:t xml:space="preserve">Gathering information from an informative text that has features like charts, diagrams, images, captions, etc. and using that to inform their understanding and also to include these key features in their own informative writing. (</w:t>
            </w:r>
            <w:r w:rsidRPr="00000000" w:rsidR="00000000" w:rsidDel="00000000">
              <w:rPr>
                <w:i w:val="1"/>
                <w:color w:val="000000"/>
                <w:sz w:val="18"/>
                <w:vertAlign w:val="baseline"/>
                <w:rtl w:val="0"/>
              </w:rPr>
              <w:t xml:space="preserve">applying</w:t>
            </w:r>
            <w:r w:rsidRPr="00000000" w:rsidR="00000000" w:rsidDel="00000000">
              <w:rPr>
                <w:color w:val="000000"/>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sz w:val="18"/>
                <w:vertAlign w:val="baseline"/>
                <w:rtl w:val="0"/>
              </w:rPr>
              <w:t xml:space="preserve">Accessing tools like dictionaries, glossaries, and thesauruses to further their understanding of a text and to build their vocabulary both as a reader and as an author. (</w:t>
            </w:r>
            <w:r w:rsidRPr="00000000" w:rsidR="00000000" w:rsidDel="00000000">
              <w:rPr>
                <w:i w:val="1"/>
                <w:sz w:val="18"/>
                <w:vertAlign w:val="baseline"/>
                <w:rtl w:val="0"/>
              </w:rPr>
              <w:t xml:space="preserve">applying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sz w:val="18"/>
                <w:vertAlign w:val="baseline"/>
                <w:rtl w:val="0"/>
              </w:rPr>
              <w:t xml:space="preserve">Employing multiple word attack strategies for determining the meaning of an unknown word or phrase.  (</w:t>
            </w:r>
            <w:r w:rsidRPr="00000000" w:rsidR="00000000" w:rsidDel="00000000">
              <w:rPr>
                <w:i w:val="1"/>
                <w:sz w:val="18"/>
                <w:vertAlign w:val="baseline"/>
                <w:rtl w:val="0"/>
              </w:rPr>
              <w:t xml:space="preserve">applying</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right" w:pos="14400"/>
      </w:tabs>
      <w:spacing w:lineRule="auto" w:after="0" w:line="240" w:before="0"/>
      <w:ind w:left="0" w:firstLine="0"/>
      <w:contextualSpacing w:val="0"/>
    </w:pPr>
    <w:r w:rsidRPr="00000000" w:rsidR="00000000" w:rsidDel="00000000">
      <w:rPr>
        <w:rFonts w:cs="Cambria" w:hAnsi="Cambria" w:eastAsia="Cambria" w:ascii="Cambria"/>
        <w:sz w:val="20"/>
        <w:vertAlign w:val="baseline"/>
        <w:rtl w:val="0"/>
      </w:rPr>
      <w:tab/>
      <w:t xml:space="preserve">Page </w:t>
    </w:r>
    <w:fldSimple w:dirty="0" w:instr="PAGE" w:fldLock="0">
      <w:r w:rsidRPr="00000000" w:rsidR="00000000" w:rsidDel="00000000">
        <w:rPr>
          <w:rFonts w:cs="Cambria" w:hAnsi="Cambria" w:eastAsia="Cambria" w:ascii="Cambria"/>
          <w:sz w:val="20"/>
          <w:vertAlign w:val="baseline"/>
        </w:rPr>
      </w:r>
    </w:fldSimple>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sz w:val="20"/>
        <w:vertAlign w:val="baseline"/>
      </w:rPr>
    </w:lvl>
    <w:lvl w:ilvl="1">
      <w:start w:val="1"/>
      <w:numFmt w:val="bullet"/>
      <w:lvlText w:val="o"/>
      <w:lvlJc w:val="left"/>
      <w:pPr>
        <w:ind w:left="1440" w:firstLine="1080"/>
      </w:pPr>
      <w:rPr>
        <w:rFonts w:cs="Arial" w:hAnsi="Arial" w:eastAsia="Arial" w:ascii="Arial"/>
        <w:sz w:val="20"/>
        <w:vertAlign w:val="baseline"/>
      </w:rPr>
    </w:lvl>
    <w:lvl w:ilvl="2">
      <w:start w:val="1"/>
      <w:numFmt w:val="bullet"/>
      <w:lvlText w:val="▪"/>
      <w:lvlJc w:val="left"/>
      <w:pPr>
        <w:ind w:left="2160" w:firstLine="1800"/>
      </w:pPr>
      <w:rPr>
        <w:rFonts w:cs="Arial" w:hAnsi="Arial" w:eastAsia="Arial" w:ascii="Arial"/>
        <w:sz w:val="20"/>
        <w:vertAlign w:val="baseline"/>
      </w:rPr>
    </w:lvl>
    <w:lvl w:ilvl="3">
      <w:start w:val="1"/>
      <w:numFmt w:val="bullet"/>
      <w:lvlText w:val="▪"/>
      <w:lvlJc w:val="left"/>
      <w:pPr>
        <w:ind w:left="2880" w:firstLine="2520"/>
      </w:pPr>
      <w:rPr>
        <w:rFonts w:cs="Arial" w:hAnsi="Arial" w:eastAsia="Arial" w:ascii="Arial"/>
        <w:sz w:val="20"/>
        <w:vertAlign w:val="baseline"/>
      </w:rPr>
    </w:lvl>
    <w:lvl w:ilvl="4">
      <w:start w:val="1"/>
      <w:numFmt w:val="bullet"/>
      <w:lvlText w:val="▪"/>
      <w:lvlJc w:val="left"/>
      <w:pPr>
        <w:ind w:left="3600" w:firstLine="3240"/>
      </w:pPr>
      <w:rPr>
        <w:rFonts w:cs="Arial" w:hAnsi="Arial" w:eastAsia="Arial" w:ascii="Arial"/>
        <w:sz w:val="20"/>
        <w:vertAlign w:val="baseline"/>
      </w:rPr>
    </w:lvl>
    <w:lvl w:ilvl="5">
      <w:start w:val="1"/>
      <w:numFmt w:val="bullet"/>
      <w:lvlText w:val="▪"/>
      <w:lvlJc w:val="left"/>
      <w:pPr>
        <w:ind w:left="4320" w:firstLine="3960"/>
      </w:pPr>
      <w:rPr>
        <w:rFonts w:cs="Arial" w:hAnsi="Arial" w:eastAsia="Arial" w:ascii="Arial"/>
        <w:sz w:val="20"/>
        <w:vertAlign w:val="baseline"/>
      </w:rPr>
    </w:lvl>
    <w:lvl w:ilvl="6">
      <w:start w:val="1"/>
      <w:numFmt w:val="bullet"/>
      <w:lvlText w:val="▪"/>
      <w:lvlJc w:val="left"/>
      <w:pPr>
        <w:ind w:left="5040" w:firstLine="4680"/>
      </w:pPr>
      <w:rPr>
        <w:rFonts w:cs="Arial" w:hAnsi="Arial" w:eastAsia="Arial" w:ascii="Arial"/>
        <w:sz w:val="20"/>
        <w:vertAlign w:val="baseline"/>
      </w:rPr>
    </w:lvl>
    <w:lvl w:ilvl="7">
      <w:start w:val="1"/>
      <w:numFmt w:val="bullet"/>
      <w:lvlText w:val="▪"/>
      <w:lvlJc w:val="left"/>
      <w:pPr>
        <w:ind w:left="5760" w:firstLine="5400"/>
      </w:pPr>
      <w:rPr>
        <w:rFonts w:cs="Arial" w:hAnsi="Arial" w:eastAsia="Arial" w:ascii="Arial"/>
        <w:sz w:val="20"/>
        <w:vertAlign w:val="baseline"/>
      </w:rPr>
    </w:lvl>
    <w:lvl w:ilvl="8">
      <w:start w:val="1"/>
      <w:numFmt w:val="bullet"/>
      <w:lvlText w:val="▪"/>
      <w:lvlJc w:val="left"/>
      <w:pPr>
        <w:ind w:left="6480" w:firstLine="6120"/>
      </w:pPr>
      <w:rPr>
        <w:rFonts w:cs="Arial" w:hAnsi="Arial" w:eastAsia="Arial" w:ascii="Arial"/>
        <w:sz w:val="20"/>
        <w:vertAlign w:val="baseline"/>
      </w:rPr>
    </w:lvl>
  </w:abstractNum>
  <w:abstractNum w:abstractNumId="2">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abstractNum w:abstractNumId="3">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4">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5">
    <w:lvl w:ilvl="0">
      <w:start w:val="1"/>
      <w:numFmt w:val="lowerLetter"/>
      <w:lvlText w:val="%1."/>
      <w:lvlJc w:val="left"/>
      <w:pPr>
        <w:ind w:left="630" w:firstLine="270"/>
      </w:pPr>
      <w:rPr>
        <w:rFonts w:cs="Arial" w:hAnsi="Arial" w:eastAsia="Arial" w:ascii="Arial"/>
        <w:vertAlign w:val="baseline"/>
      </w:rPr>
    </w:lvl>
    <w:lvl w:ilvl="1">
      <w:start w:val="1"/>
      <w:numFmt w:val="lowerLetter"/>
      <w:lvlText w:val="%2."/>
      <w:lvlJc w:val="left"/>
      <w:pPr>
        <w:ind w:left="1350" w:firstLine="990"/>
      </w:pPr>
      <w:rPr>
        <w:rFonts w:cs="Arial" w:hAnsi="Arial" w:eastAsia="Arial" w:ascii="Arial"/>
        <w:vertAlign w:val="baseline"/>
      </w:rPr>
    </w:lvl>
    <w:lvl w:ilvl="2">
      <w:start w:val="1"/>
      <w:numFmt w:val="lowerRoman"/>
      <w:lvlText w:val="%3."/>
      <w:lvlJc w:val="right"/>
      <w:pPr>
        <w:ind w:left="2070" w:firstLine="1890"/>
      </w:pPr>
      <w:rPr>
        <w:rFonts w:cs="Arial" w:hAnsi="Arial" w:eastAsia="Arial" w:ascii="Arial"/>
        <w:vertAlign w:val="baseline"/>
      </w:rPr>
    </w:lvl>
    <w:lvl w:ilvl="3">
      <w:start w:val="1"/>
      <w:numFmt w:val="decimal"/>
      <w:lvlText w:val="%4."/>
      <w:lvlJc w:val="left"/>
      <w:pPr>
        <w:ind w:left="2790" w:firstLine="2430"/>
      </w:pPr>
      <w:rPr>
        <w:rFonts w:cs="Arial" w:hAnsi="Arial" w:eastAsia="Arial" w:ascii="Arial"/>
        <w:vertAlign w:val="baseline"/>
      </w:rPr>
    </w:lvl>
    <w:lvl w:ilvl="4">
      <w:start w:val="1"/>
      <w:numFmt w:val="lowerLetter"/>
      <w:lvlText w:val="%5."/>
      <w:lvlJc w:val="left"/>
      <w:pPr>
        <w:ind w:left="3510" w:firstLine="3150"/>
      </w:pPr>
      <w:rPr>
        <w:rFonts w:cs="Arial" w:hAnsi="Arial" w:eastAsia="Arial" w:ascii="Arial"/>
        <w:vertAlign w:val="baseline"/>
      </w:rPr>
    </w:lvl>
    <w:lvl w:ilvl="5">
      <w:start w:val="1"/>
      <w:numFmt w:val="lowerRoman"/>
      <w:lvlText w:val="%6."/>
      <w:lvlJc w:val="right"/>
      <w:pPr>
        <w:ind w:left="4230" w:firstLine="4050"/>
      </w:pPr>
      <w:rPr>
        <w:rFonts w:cs="Arial" w:hAnsi="Arial" w:eastAsia="Arial" w:ascii="Arial"/>
        <w:vertAlign w:val="baseline"/>
      </w:rPr>
    </w:lvl>
    <w:lvl w:ilvl="6">
      <w:start w:val="1"/>
      <w:numFmt w:val="decimal"/>
      <w:lvlText w:val="%7."/>
      <w:lvlJc w:val="left"/>
      <w:pPr>
        <w:ind w:left="4950" w:firstLine="4590"/>
      </w:pPr>
      <w:rPr>
        <w:rFonts w:cs="Arial" w:hAnsi="Arial" w:eastAsia="Arial" w:ascii="Arial"/>
        <w:vertAlign w:val="baseline"/>
      </w:rPr>
    </w:lvl>
    <w:lvl w:ilvl="7">
      <w:start w:val="1"/>
      <w:numFmt w:val="lowerLetter"/>
      <w:lvlText w:val="%8."/>
      <w:lvlJc w:val="left"/>
      <w:pPr>
        <w:ind w:left="5670" w:firstLine="5310"/>
      </w:pPr>
      <w:rPr>
        <w:rFonts w:cs="Arial" w:hAnsi="Arial" w:eastAsia="Arial" w:ascii="Arial"/>
        <w:vertAlign w:val="baseline"/>
      </w:rPr>
    </w:lvl>
    <w:lvl w:ilvl="8">
      <w:start w:val="1"/>
      <w:numFmt w:val="lowerRoman"/>
      <w:lvlText w:val="%9."/>
      <w:lvlJc w:val="right"/>
      <w:pPr>
        <w:ind w:left="6390" w:firstLine="6210"/>
      </w:pPr>
      <w:rPr>
        <w:rFonts w:cs="Arial" w:hAnsi="Arial" w:eastAsia="Arial" w:ascii="Arial"/>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7.docx</dc:title>
</cp:coreProperties>
</file>